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902BD" w14:textId="3CD97373" w:rsidR="0026087E" w:rsidRPr="00EC005F" w:rsidRDefault="00756EAB">
      <w:pPr>
        <w:pStyle w:val="Body"/>
        <w:rPr>
          <w:rFonts w:eastAsia="Times Roman" w:cs="Times New Roman"/>
          <w:color w:val="000000" w:themeColor="text1"/>
          <w:sz w:val="22"/>
          <w:szCs w:val="22"/>
        </w:rPr>
      </w:pPr>
      <w:r w:rsidRPr="00EC005F">
        <w:rPr>
          <w:rFonts w:cs="Times New Roman"/>
          <w:color w:val="000000" w:themeColor="text1"/>
          <w:sz w:val="22"/>
          <w:szCs w:val="22"/>
        </w:rPr>
        <w:t xml:space="preserve">Venezia, </w:t>
      </w:r>
      <w:r w:rsidR="009D6745" w:rsidRPr="00EC005F">
        <w:rPr>
          <w:rFonts w:cs="Times New Roman"/>
          <w:color w:val="000000" w:themeColor="text1"/>
          <w:sz w:val="22"/>
          <w:szCs w:val="22"/>
        </w:rPr>
        <w:t>Magazzino</w:t>
      </w:r>
      <w:r w:rsidRPr="00EC005F">
        <w:rPr>
          <w:rFonts w:cs="Times New Roman"/>
          <w:color w:val="000000" w:themeColor="text1"/>
          <w:sz w:val="22"/>
          <w:szCs w:val="22"/>
        </w:rPr>
        <w:t xml:space="preserve"> del Sale 3, Accademia di Belle Arti</w:t>
      </w:r>
      <w:r w:rsidR="009D6745" w:rsidRPr="00EC005F">
        <w:rPr>
          <w:rFonts w:cs="Times New Roman"/>
          <w:color w:val="000000" w:themeColor="text1"/>
          <w:sz w:val="22"/>
          <w:szCs w:val="22"/>
        </w:rPr>
        <w:t xml:space="preserve"> di Venezia</w:t>
      </w:r>
    </w:p>
    <w:p w14:paraId="665B000C" w14:textId="536DEEB7" w:rsidR="0026087E" w:rsidRPr="00EC005F" w:rsidRDefault="00756EAB">
      <w:pPr>
        <w:pStyle w:val="Body"/>
        <w:rPr>
          <w:rFonts w:eastAsia="Times Roman" w:cs="Times New Roman"/>
          <w:color w:val="000000" w:themeColor="text1"/>
          <w:sz w:val="22"/>
          <w:szCs w:val="22"/>
        </w:rPr>
      </w:pPr>
      <w:r w:rsidRPr="00EC005F">
        <w:rPr>
          <w:rFonts w:cs="Times New Roman"/>
          <w:color w:val="000000" w:themeColor="text1"/>
          <w:sz w:val="22"/>
          <w:szCs w:val="22"/>
        </w:rPr>
        <w:t>Dal 10 marzo al</w:t>
      </w:r>
      <w:r w:rsidR="00D5060A" w:rsidRPr="00EC005F">
        <w:rPr>
          <w:rFonts w:cs="Times New Roman"/>
          <w:color w:val="000000" w:themeColor="text1"/>
          <w:sz w:val="22"/>
          <w:szCs w:val="22"/>
        </w:rPr>
        <w:t xml:space="preserve"> 28 aprile </w:t>
      </w:r>
      <w:r w:rsidRPr="00EC005F">
        <w:rPr>
          <w:rFonts w:cs="Times New Roman"/>
          <w:color w:val="000000" w:themeColor="text1"/>
          <w:sz w:val="22"/>
          <w:szCs w:val="22"/>
        </w:rPr>
        <w:t>2023</w:t>
      </w:r>
    </w:p>
    <w:p w14:paraId="4C1DC212" w14:textId="77777777" w:rsidR="0026087E" w:rsidRPr="00EC005F" w:rsidRDefault="0026087E">
      <w:pPr>
        <w:pStyle w:val="Body"/>
        <w:rPr>
          <w:rFonts w:eastAsia="Times Roman" w:cs="Times New Roman"/>
          <w:b/>
          <w:bCs/>
          <w:color w:val="000000" w:themeColor="text1"/>
          <w:sz w:val="22"/>
          <w:szCs w:val="22"/>
        </w:rPr>
      </w:pPr>
    </w:p>
    <w:p w14:paraId="2CAB1417" w14:textId="77777777" w:rsidR="0026087E" w:rsidRPr="00EC005F" w:rsidRDefault="00756EAB">
      <w:pPr>
        <w:pStyle w:val="Body"/>
        <w:outlineLvl w:val="0"/>
        <w:rPr>
          <w:rFonts w:eastAsia="Times Roman" w:cs="Times New Roman"/>
          <w:b/>
          <w:bCs/>
          <w:i/>
          <w:iCs/>
          <w:color w:val="000000" w:themeColor="text1"/>
          <w:kern w:val="36"/>
          <w:sz w:val="36"/>
          <w:szCs w:val="36"/>
        </w:rPr>
      </w:pPr>
      <w:r w:rsidRPr="00EC005F">
        <w:rPr>
          <w:rFonts w:cs="Times New Roman"/>
          <w:b/>
          <w:bCs/>
          <w:i/>
          <w:iCs/>
          <w:color w:val="000000" w:themeColor="text1"/>
          <w:kern w:val="36"/>
          <w:sz w:val="36"/>
          <w:szCs w:val="36"/>
        </w:rPr>
        <w:t>La scena magica.</w:t>
      </w:r>
    </w:p>
    <w:p w14:paraId="3A2E913F" w14:textId="77777777" w:rsidR="0026087E" w:rsidRPr="00EC005F" w:rsidRDefault="00756EAB">
      <w:pPr>
        <w:pStyle w:val="Body"/>
        <w:outlineLvl w:val="0"/>
        <w:rPr>
          <w:rFonts w:eastAsia="Times Roman" w:cs="Times New Roman"/>
          <w:b/>
          <w:bCs/>
          <w:i/>
          <w:iCs/>
          <w:color w:val="000000" w:themeColor="text1"/>
          <w:kern w:val="36"/>
          <w:sz w:val="36"/>
          <w:szCs w:val="36"/>
        </w:rPr>
      </w:pPr>
      <w:r w:rsidRPr="00EC005F">
        <w:rPr>
          <w:rFonts w:cs="Times New Roman"/>
          <w:b/>
          <w:bCs/>
          <w:i/>
          <w:iCs/>
          <w:color w:val="000000" w:themeColor="text1"/>
          <w:kern w:val="36"/>
          <w:sz w:val="36"/>
          <w:szCs w:val="36"/>
        </w:rPr>
        <w:t>L'arte teatrale di Mischa Scandella</w:t>
      </w:r>
    </w:p>
    <w:p w14:paraId="2786DE07" w14:textId="77777777" w:rsidR="0026087E" w:rsidRPr="00EC005F" w:rsidRDefault="0026087E">
      <w:pPr>
        <w:pStyle w:val="Body"/>
        <w:spacing w:line="276" w:lineRule="auto"/>
        <w:outlineLvl w:val="0"/>
        <w:rPr>
          <w:rFonts w:cs="Times New Roman"/>
          <w:b/>
          <w:bCs/>
          <w:i/>
          <w:iCs/>
          <w:color w:val="000000" w:themeColor="text1"/>
          <w:kern w:val="36"/>
          <w:sz w:val="36"/>
          <w:szCs w:val="36"/>
        </w:rPr>
      </w:pPr>
    </w:p>
    <w:p w14:paraId="7C007899" w14:textId="03A8DF05" w:rsidR="0026087E" w:rsidRPr="00EC005F" w:rsidRDefault="00756EAB" w:rsidP="007D2AF3">
      <w:pPr>
        <w:pStyle w:val="Body"/>
        <w:rPr>
          <w:rFonts w:cs="Times New Roman"/>
          <w:b/>
          <w:bCs/>
          <w:i/>
          <w:iCs/>
          <w:color w:val="000000" w:themeColor="text1"/>
          <w:sz w:val="22"/>
          <w:szCs w:val="22"/>
        </w:rPr>
      </w:pPr>
      <w:r w:rsidRPr="00EC005F">
        <w:rPr>
          <w:rFonts w:cs="Times New Roman"/>
          <w:b/>
          <w:bCs/>
          <w:i/>
          <w:iCs/>
          <w:color w:val="000000" w:themeColor="text1"/>
          <w:kern w:val="36"/>
        </w:rPr>
        <w:t>L</w:t>
      </w:r>
      <w:r w:rsidRPr="00EC005F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 xml:space="preserve">’Istituto per il Teatro e il Melodramma della Fondazione </w:t>
      </w:r>
      <w:r w:rsidR="00230A59" w:rsidRPr="00EC005F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 xml:space="preserve">Giorgio </w:t>
      </w:r>
      <w:r w:rsidRPr="00EC005F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Cini organizza</w:t>
      </w:r>
      <w:r w:rsidR="00EA491B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00EC005F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 xml:space="preserve">con l’Accademia di Belle Arti </w:t>
      </w:r>
      <w:r w:rsidR="00230A59" w:rsidRPr="00EC005F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di Venezia</w:t>
      </w:r>
      <w:r w:rsidR="00EA491B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00EC005F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 xml:space="preserve">un omaggio all’opera dello scenografo e costumista di origine veneziana Mischa Scandella, artista visionario e audace sperimentatore </w:t>
      </w:r>
    </w:p>
    <w:p w14:paraId="391F7F6B" w14:textId="77777777" w:rsidR="0026087E" w:rsidRPr="00EC005F" w:rsidRDefault="0026087E" w:rsidP="007D2AF3">
      <w:pPr>
        <w:pStyle w:val="Body"/>
        <w:rPr>
          <w:rFonts w:cs="Times New Roman"/>
          <w:b/>
          <w:bCs/>
          <w:color w:val="000000" w:themeColor="text1"/>
          <w:sz w:val="22"/>
          <w:szCs w:val="22"/>
        </w:rPr>
      </w:pPr>
    </w:p>
    <w:p w14:paraId="0867ECD6" w14:textId="4B7A03DB" w:rsidR="0026087E" w:rsidRPr="00EC005F" w:rsidRDefault="00756EAB" w:rsidP="007D2AF3">
      <w:pPr>
        <w:pStyle w:val="Body"/>
        <w:rPr>
          <w:rFonts w:cs="Times New Roman"/>
          <w:b/>
          <w:bCs/>
          <w:strike/>
          <w:color w:val="000000" w:themeColor="text1"/>
          <w:sz w:val="22"/>
          <w:szCs w:val="22"/>
        </w:rPr>
      </w:pPr>
      <w:r w:rsidRPr="00EC005F">
        <w:rPr>
          <w:rFonts w:cs="Times New Roman"/>
          <w:i/>
          <w:iCs/>
          <w:color w:val="000000" w:themeColor="text1"/>
          <w:sz w:val="22"/>
          <w:szCs w:val="22"/>
        </w:rPr>
        <w:t xml:space="preserve">La mostra ne ripercorre le innovazioni, dal teatro di prosa, </w:t>
      </w:r>
      <w:r w:rsidR="00230A59" w:rsidRPr="00EC005F">
        <w:rPr>
          <w:rFonts w:cs="Times New Roman"/>
          <w:i/>
          <w:iCs/>
          <w:color w:val="000000" w:themeColor="text1"/>
          <w:sz w:val="22"/>
          <w:szCs w:val="22"/>
        </w:rPr>
        <w:t xml:space="preserve">alla </w:t>
      </w:r>
      <w:r w:rsidRPr="00EC005F">
        <w:rPr>
          <w:rFonts w:cs="Times New Roman"/>
          <w:i/>
          <w:iCs/>
          <w:color w:val="000000" w:themeColor="text1"/>
          <w:sz w:val="22"/>
          <w:szCs w:val="22"/>
        </w:rPr>
        <w:t>lirica</w:t>
      </w:r>
      <w:r w:rsidR="00230A59" w:rsidRPr="00EC005F">
        <w:rPr>
          <w:rFonts w:cs="Times New Roman"/>
          <w:i/>
          <w:iCs/>
          <w:color w:val="000000" w:themeColor="text1"/>
          <w:sz w:val="22"/>
          <w:szCs w:val="22"/>
        </w:rPr>
        <w:t>,</w:t>
      </w:r>
      <w:r w:rsidRPr="00EC005F">
        <w:rPr>
          <w:rFonts w:cs="Times New Roman"/>
          <w:i/>
          <w:iCs/>
          <w:color w:val="000000" w:themeColor="text1"/>
          <w:sz w:val="22"/>
          <w:szCs w:val="22"/>
        </w:rPr>
        <w:t xml:space="preserve"> fino alla televisione, attraverso preziosi materiali</w:t>
      </w:r>
      <w:r w:rsidR="00230A59" w:rsidRPr="00EC005F">
        <w:rPr>
          <w:rFonts w:cs="Times New Roman"/>
          <w:i/>
          <w:iCs/>
          <w:color w:val="000000" w:themeColor="text1"/>
          <w:sz w:val="22"/>
          <w:szCs w:val="22"/>
        </w:rPr>
        <w:t>, visibili oggi per la prima volta,</w:t>
      </w:r>
      <w:r w:rsidRPr="00EC005F">
        <w:rPr>
          <w:rFonts w:cs="Times New Roman"/>
          <w:i/>
          <w:iCs/>
          <w:color w:val="000000" w:themeColor="text1"/>
          <w:sz w:val="22"/>
          <w:szCs w:val="22"/>
        </w:rPr>
        <w:t xml:space="preserve"> </w:t>
      </w:r>
      <w:r w:rsidR="00230A59" w:rsidRPr="00EC005F">
        <w:rPr>
          <w:rFonts w:cs="Times New Roman"/>
          <w:i/>
          <w:iCs/>
          <w:color w:val="000000" w:themeColor="text1"/>
          <w:sz w:val="22"/>
          <w:szCs w:val="22"/>
        </w:rPr>
        <w:t xml:space="preserve">provenienti </w:t>
      </w:r>
      <w:r w:rsidRPr="00EC005F">
        <w:rPr>
          <w:rFonts w:cs="Times New Roman"/>
          <w:i/>
          <w:iCs/>
          <w:color w:val="000000" w:themeColor="text1"/>
          <w:sz w:val="22"/>
          <w:szCs w:val="22"/>
        </w:rPr>
        <w:t>dal suo archivio conservato sull’Isola di San Giorgio</w:t>
      </w:r>
      <w:r w:rsidR="00D861F5" w:rsidRPr="00EC005F">
        <w:rPr>
          <w:rFonts w:cs="Times New Roman"/>
          <w:color w:val="000000" w:themeColor="text1"/>
          <w:sz w:val="22"/>
          <w:szCs w:val="22"/>
        </w:rPr>
        <w:t>.</w:t>
      </w:r>
    </w:p>
    <w:p w14:paraId="15F593BA" w14:textId="77777777" w:rsidR="0026087E" w:rsidRPr="00EC005F" w:rsidRDefault="0026087E" w:rsidP="007D2AF3">
      <w:pPr>
        <w:pStyle w:val="Body"/>
        <w:rPr>
          <w:rFonts w:eastAsia="Times Roman" w:cs="Times New Roman"/>
          <w:color w:val="000000" w:themeColor="text1"/>
          <w:sz w:val="22"/>
          <w:szCs w:val="22"/>
          <w:u w:val="single"/>
        </w:rPr>
      </w:pPr>
    </w:p>
    <w:p w14:paraId="1FA35D9A" w14:textId="3CB7B5E1" w:rsidR="009E5C46" w:rsidRPr="00E7253B" w:rsidRDefault="00756EAB" w:rsidP="007D2AF3">
      <w:pPr>
        <w:pStyle w:val="NormalWeb"/>
        <w:jc w:val="both"/>
        <w:rPr>
          <w:rFonts w:cs="Times New Roman"/>
          <w:color w:val="000000" w:themeColor="text1"/>
          <w:sz w:val="22"/>
          <w:szCs w:val="22"/>
          <w:lang w:val="it-IT"/>
        </w:rPr>
      </w:pPr>
      <w:r w:rsidRPr="00EC005F">
        <w:rPr>
          <w:rFonts w:cs="Times New Roman"/>
          <w:color w:val="000000" w:themeColor="text1"/>
          <w:sz w:val="22"/>
          <w:szCs w:val="22"/>
          <w:lang w:val="it-IT"/>
        </w:rPr>
        <w:t>Artista stravagante, aperto alle sperimentazioni più singolari, capace di introdurre i linguaggi dell’avanguardia artistica del Dopoguerra</w:t>
      </w:r>
      <w:r w:rsidR="00EB5E55" w:rsidRPr="00EC005F">
        <w:rPr>
          <w:rFonts w:cs="Times New Roman"/>
          <w:color w:val="000000" w:themeColor="text1"/>
          <w:sz w:val="22"/>
          <w:szCs w:val="22"/>
          <w:lang w:val="it-IT"/>
        </w:rPr>
        <w:t xml:space="preserve"> </w:t>
      </w:r>
      <w:r w:rsidRPr="00EC005F">
        <w:rPr>
          <w:rFonts w:cs="Times New Roman"/>
          <w:color w:val="000000" w:themeColor="text1"/>
          <w:sz w:val="22"/>
          <w:szCs w:val="22"/>
          <w:lang w:val="it-IT"/>
        </w:rPr>
        <w:t>fin dentro la scena teatrale: uno spazio “magico”, inventato, disegnato, costruito da</w:t>
      </w:r>
      <w:r w:rsidR="00230A59" w:rsidRPr="00EC005F">
        <w:rPr>
          <w:rFonts w:cs="Times New Roman"/>
          <w:color w:val="000000" w:themeColor="text1"/>
          <w:sz w:val="22"/>
          <w:szCs w:val="22"/>
          <w:lang w:val="it-IT"/>
        </w:rPr>
        <w:t>l</w:t>
      </w:r>
      <w:r w:rsidRPr="00EC005F">
        <w:rPr>
          <w:rFonts w:cs="Times New Roman"/>
          <w:color w:val="000000" w:themeColor="text1"/>
          <w:sz w:val="22"/>
          <w:szCs w:val="22"/>
          <w:lang w:val="it-IT"/>
        </w:rPr>
        <w:t>l</w:t>
      </w:r>
      <w:r w:rsidR="00230A59" w:rsidRPr="00EC005F">
        <w:rPr>
          <w:rFonts w:cs="Times New Roman"/>
          <w:color w:val="000000" w:themeColor="text1"/>
          <w:sz w:val="22"/>
          <w:szCs w:val="22"/>
          <w:lang w:val="it-IT"/>
        </w:rPr>
        <w:t>o</w:t>
      </w:r>
      <w:r w:rsidRPr="00EC005F">
        <w:rPr>
          <w:rFonts w:cs="Times New Roman"/>
          <w:color w:val="000000" w:themeColor="text1"/>
          <w:sz w:val="22"/>
          <w:szCs w:val="22"/>
          <w:lang w:val="it-IT"/>
        </w:rPr>
        <w:t xml:space="preserve"> </w:t>
      </w:r>
      <w:r w:rsidR="00230A59" w:rsidRPr="00EC005F">
        <w:rPr>
          <w:rFonts w:cs="Times New Roman"/>
          <w:color w:val="000000" w:themeColor="text1"/>
          <w:sz w:val="22"/>
          <w:szCs w:val="22"/>
          <w:lang w:val="it-IT"/>
        </w:rPr>
        <w:t xml:space="preserve">scenografo e costumista </w:t>
      </w:r>
      <w:r w:rsidRPr="00EC005F">
        <w:rPr>
          <w:rFonts w:cs="Times New Roman"/>
          <w:b/>
          <w:bCs/>
          <w:color w:val="000000" w:themeColor="text1"/>
          <w:sz w:val="22"/>
          <w:szCs w:val="22"/>
          <w:lang w:val="it-IT"/>
        </w:rPr>
        <w:t>Mario Scandella</w:t>
      </w:r>
      <w:r w:rsidRPr="00EC005F">
        <w:rPr>
          <w:rFonts w:cs="Times New Roman"/>
          <w:color w:val="000000" w:themeColor="text1"/>
          <w:sz w:val="22"/>
          <w:szCs w:val="22"/>
          <w:lang w:val="it-IT"/>
        </w:rPr>
        <w:t xml:space="preserve"> (Venezia</w:t>
      </w:r>
      <w:r w:rsidR="00230A59" w:rsidRPr="00EC005F">
        <w:rPr>
          <w:rFonts w:cs="Times New Roman"/>
          <w:color w:val="000000" w:themeColor="text1"/>
          <w:sz w:val="22"/>
          <w:szCs w:val="22"/>
          <w:lang w:val="it-IT"/>
        </w:rPr>
        <w:t>,</w:t>
      </w:r>
      <w:r w:rsidRPr="00EC005F">
        <w:rPr>
          <w:rFonts w:cs="Times New Roman"/>
          <w:color w:val="000000" w:themeColor="text1"/>
          <w:sz w:val="22"/>
          <w:szCs w:val="22"/>
          <w:lang w:val="it-IT"/>
        </w:rPr>
        <w:t xml:space="preserve"> 1921- Roma</w:t>
      </w:r>
      <w:r w:rsidR="00230A59" w:rsidRPr="00EC005F">
        <w:rPr>
          <w:rFonts w:cs="Times New Roman"/>
          <w:color w:val="000000" w:themeColor="text1"/>
          <w:sz w:val="22"/>
          <w:szCs w:val="22"/>
          <w:lang w:val="it-IT"/>
        </w:rPr>
        <w:t>,</w:t>
      </w:r>
      <w:r w:rsidRPr="00EC005F">
        <w:rPr>
          <w:rFonts w:cs="Times New Roman"/>
          <w:color w:val="000000" w:themeColor="text1"/>
          <w:sz w:val="22"/>
          <w:szCs w:val="22"/>
          <w:lang w:val="it-IT"/>
        </w:rPr>
        <w:t xml:space="preserve">1982) – detto Mischa dai tempi dell’esperienza partigiana – che diventa protagonista di </w:t>
      </w:r>
      <w:r w:rsidR="00230A59" w:rsidRPr="00EC005F">
        <w:rPr>
          <w:rFonts w:cs="Times New Roman"/>
          <w:color w:val="000000" w:themeColor="text1"/>
          <w:sz w:val="22"/>
          <w:szCs w:val="22"/>
          <w:lang w:val="it-IT"/>
        </w:rPr>
        <w:t xml:space="preserve">una </w:t>
      </w:r>
      <w:r w:rsidRPr="00EC005F">
        <w:rPr>
          <w:rFonts w:cs="Times New Roman"/>
          <w:color w:val="000000" w:themeColor="text1"/>
          <w:sz w:val="22"/>
          <w:szCs w:val="22"/>
          <w:lang w:val="it-IT"/>
        </w:rPr>
        <w:t>mostra</w:t>
      </w:r>
      <w:r w:rsidR="00E7253B">
        <w:rPr>
          <w:rFonts w:cs="Times New Roman"/>
          <w:color w:val="000000" w:themeColor="text1"/>
          <w:sz w:val="22"/>
          <w:szCs w:val="22"/>
          <w:lang w:val="it-IT"/>
        </w:rPr>
        <w:t xml:space="preserve">: </w:t>
      </w:r>
      <w:r w:rsidRPr="00EC005F">
        <w:rPr>
          <w:rFonts w:cs="Times New Roman"/>
          <w:color w:val="000000" w:themeColor="text1"/>
          <w:sz w:val="22"/>
          <w:szCs w:val="22"/>
          <w:lang w:val="it-IT"/>
        </w:rPr>
        <w:t>organizzata dall’</w:t>
      </w:r>
      <w:r w:rsidRPr="00EC005F">
        <w:rPr>
          <w:rFonts w:cs="Times New Roman"/>
          <w:b/>
          <w:bCs/>
          <w:color w:val="000000" w:themeColor="text1"/>
          <w:sz w:val="22"/>
          <w:szCs w:val="22"/>
          <w:lang w:val="it-IT"/>
        </w:rPr>
        <w:t>Istituto per il Teatro e il Melodramma della Fondazione Giorgio Cini</w:t>
      </w:r>
      <w:r w:rsidR="00E7253B">
        <w:rPr>
          <w:rFonts w:cs="Times New Roman"/>
          <w:b/>
          <w:bCs/>
          <w:color w:val="000000" w:themeColor="text1"/>
          <w:sz w:val="22"/>
          <w:szCs w:val="22"/>
          <w:lang w:val="it-IT"/>
        </w:rPr>
        <w:t xml:space="preserve">, </w:t>
      </w:r>
      <w:r w:rsidRPr="00EC005F">
        <w:rPr>
          <w:rFonts w:cs="Times New Roman"/>
          <w:color w:val="000000" w:themeColor="text1"/>
          <w:sz w:val="22"/>
          <w:szCs w:val="22"/>
          <w:lang w:val="it-IT"/>
        </w:rPr>
        <w:t xml:space="preserve">curata da </w:t>
      </w:r>
      <w:r w:rsidRPr="00EC005F">
        <w:rPr>
          <w:rFonts w:cs="Times New Roman"/>
          <w:b/>
          <w:bCs/>
          <w:color w:val="000000" w:themeColor="text1"/>
          <w:sz w:val="22"/>
          <w:szCs w:val="22"/>
          <w:lang w:val="it-IT"/>
        </w:rPr>
        <w:t>Maria Ida Biggi</w:t>
      </w:r>
      <w:r w:rsidRPr="00EC005F">
        <w:rPr>
          <w:rFonts w:cs="Times New Roman"/>
          <w:color w:val="000000" w:themeColor="text1"/>
          <w:sz w:val="22"/>
          <w:szCs w:val="22"/>
          <w:lang w:val="it-IT"/>
        </w:rPr>
        <w:t>,</w:t>
      </w:r>
      <w:r w:rsidR="00E7253B">
        <w:rPr>
          <w:rFonts w:cs="Times New Roman"/>
          <w:color w:val="000000" w:themeColor="text1"/>
          <w:sz w:val="22"/>
          <w:szCs w:val="22"/>
          <w:lang w:val="it-IT"/>
        </w:rPr>
        <w:t xml:space="preserve"> direttrice dell’Istituto, in collaborazione con </w:t>
      </w:r>
      <w:r w:rsidR="00E7253B" w:rsidRPr="00E7253B">
        <w:rPr>
          <w:rFonts w:cs="Times New Roman"/>
          <w:color w:val="000000" w:themeColor="text1"/>
          <w:sz w:val="22"/>
          <w:szCs w:val="22"/>
          <w:lang w:val="it-IT"/>
        </w:rPr>
        <w:t xml:space="preserve">i docenti </w:t>
      </w:r>
      <w:r w:rsidR="00EA491B" w:rsidRPr="00EA491B">
        <w:rPr>
          <w:rFonts w:cs="Times New Roman"/>
          <w:color w:val="000000" w:themeColor="text1"/>
          <w:sz w:val="22"/>
          <w:szCs w:val="22"/>
          <w:lang w:val="it-IT"/>
        </w:rPr>
        <w:t>della Scuola di Scenografia e Costume</w:t>
      </w:r>
      <w:r w:rsidR="00EA491B">
        <w:rPr>
          <w:rFonts w:cs="Times New Roman"/>
          <w:color w:val="000000" w:themeColor="text1"/>
          <w:sz w:val="22"/>
          <w:szCs w:val="22"/>
          <w:lang w:val="it-IT"/>
        </w:rPr>
        <w:t xml:space="preserve"> </w:t>
      </w:r>
      <w:r w:rsidR="00E7253B">
        <w:rPr>
          <w:rFonts w:cs="Times New Roman"/>
          <w:color w:val="000000" w:themeColor="text1"/>
          <w:sz w:val="22"/>
          <w:szCs w:val="22"/>
          <w:lang w:val="it-IT"/>
        </w:rPr>
        <w:t>dell’</w:t>
      </w:r>
      <w:r w:rsidR="00E7253B" w:rsidRPr="00EC005F">
        <w:rPr>
          <w:rFonts w:cs="Times New Roman"/>
          <w:b/>
          <w:bCs/>
          <w:color w:val="000000" w:themeColor="text1"/>
          <w:sz w:val="22"/>
          <w:szCs w:val="22"/>
          <w:lang w:val="it-IT"/>
        </w:rPr>
        <w:t>Accademia di Belle Arti di Venezia</w:t>
      </w:r>
      <w:r w:rsidR="00E7253B" w:rsidRPr="00EC005F">
        <w:rPr>
          <w:rFonts w:cs="Times New Roman"/>
          <w:color w:val="000000" w:themeColor="text1"/>
          <w:sz w:val="22"/>
          <w:szCs w:val="22"/>
          <w:lang w:val="it-IT"/>
        </w:rPr>
        <w:t xml:space="preserve">, </w:t>
      </w:r>
      <w:r w:rsidRPr="00EC005F">
        <w:rPr>
          <w:rFonts w:cs="Times New Roman"/>
          <w:b/>
          <w:bCs/>
          <w:color w:val="000000" w:themeColor="text1"/>
          <w:sz w:val="22"/>
          <w:szCs w:val="22"/>
          <w:lang w:val="it-IT"/>
        </w:rPr>
        <w:t>Nicola Bruschi</w:t>
      </w:r>
      <w:r w:rsidR="00E7253B">
        <w:rPr>
          <w:rFonts w:cs="Times New Roman"/>
          <w:b/>
          <w:bCs/>
          <w:color w:val="000000" w:themeColor="text1"/>
          <w:sz w:val="22"/>
          <w:szCs w:val="22"/>
          <w:lang w:val="it-IT"/>
        </w:rPr>
        <w:t xml:space="preserve"> e </w:t>
      </w:r>
      <w:r w:rsidRPr="00EC005F">
        <w:rPr>
          <w:rFonts w:cs="Times New Roman"/>
          <w:b/>
          <w:bCs/>
          <w:color w:val="000000" w:themeColor="text1"/>
          <w:sz w:val="22"/>
          <w:szCs w:val="22"/>
          <w:lang w:val="it-IT"/>
        </w:rPr>
        <w:t>Lorenzo Cut</w:t>
      </w:r>
      <w:r w:rsidR="005E6275">
        <w:rPr>
          <w:rFonts w:cs="Times New Roman"/>
          <w:b/>
          <w:bCs/>
          <w:color w:val="000000" w:themeColor="text1"/>
          <w:sz w:val="22"/>
          <w:szCs w:val="22"/>
          <w:lang w:val="it-IT"/>
        </w:rPr>
        <w:t>ù</w:t>
      </w:r>
      <w:r w:rsidRPr="00EC005F">
        <w:rPr>
          <w:rFonts w:cs="Times New Roman"/>
          <w:b/>
          <w:bCs/>
          <w:color w:val="000000" w:themeColor="text1"/>
          <w:sz w:val="22"/>
          <w:szCs w:val="22"/>
          <w:lang w:val="it-IT"/>
        </w:rPr>
        <w:t>li</w:t>
      </w:r>
      <w:r w:rsidR="00E7253B">
        <w:rPr>
          <w:rFonts w:cs="Times New Roman"/>
          <w:color w:val="000000" w:themeColor="text1"/>
          <w:sz w:val="22"/>
          <w:szCs w:val="22"/>
          <w:lang w:val="it-IT"/>
        </w:rPr>
        <w:t xml:space="preserve">, che hanno curato l’allestimento </w:t>
      </w:r>
      <w:r w:rsidRPr="00EC005F">
        <w:rPr>
          <w:rFonts w:cs="Times New Roman"/>
          <w:color w:val="000000" w:themeColor="text1"/>
          <w:sz w:val="22"/>
          <w:szCs w:val="22"/>
          <w:lang w:val="it-IT"/>
        </w:rPr>
        <w:t xml:space="preserve">negli spazi </w:t>
      </w:r>
      <w:r w:rsidR="00230A59" w:rsidRPr="00EC005F">
        <w:rPr>
          <w:rFonts w:cs="Times New Roman"/>
          <w:color w:val="000000" w:themeColor="text1"/>
          <w:sz w:val="22"/>
          <w:szCs w:val="22"/>
          <w:lang w:val="it-IT"/>
        </w:rPr>
        <w:t xml:space="preserve">del Magazzino del Sale 3. </w:t>
      </w:r>
    </w:p>
    <w:p w14:paraId="1D1D4AB3" w14:textId="1C169E02" w:rsidR="009E5C46" w:rsidRPr="00EC005F" w:rsidRDefault="009E5C46" w:rsidP="007D2AF3">
      <w:pPr>
        <w:pStyle w:val="NormalWeb"/>
        <w:jc w:val="both"/>
        <w:rPr>
          <w:rFonts w:cs="Times New Roman"/>
          <w:color w:val="000000" w:themeColor="text1"/>
          <w:sz w:val="22"/>
          <w:szCs w:val="22"/>
          <w:lang w:val="it-IT"/>
        </w:rPr>
      </w:pPr>
      <w:r w:rsidRPr="00EC005F">
        <w:rPr>
          <w:rFonts w:cs="Times New Roman"/>
          <w:b/>
          <w:bCs/>
          <w:i/>
          <w:iCs/>
          <w:color w:val="000000" w:themeColor="text1"/>
          <w:sz w:val="22"/>
          <w:szCs w:val="22"/>
          <w:lang w:val="it-IT"/>
        </w:rPr>
        <w:t xml:space="preserve">La scena magica. L'arte teatrale di Mischa Scandella </w:t>
      </w:r>
      <w:r w:rsidRPr="00EC005F">
        <w:rPr>
          <w:rFonts w:cs="Times New Roman"/>
          <w:color w:val="000000" w:themeColor="text1"/>
          <w:sz w:val="22"/>
          <w:szCs w:val="22"/>
          <w:lang w:val="it-IT"/>
        </w:rPr>
        <w:t xml:space="preserve">è un progetto espositivo fortemente voluto dal Comitato nazionale per le celebrazioni del centenario della nascita dell’artista, di cui l’Istituto per il Teatro e il Melodramma è ente promotore. La mostra intende rendere omaggio al lavoro di Scandella e </w:t>
      </w:r>
      <w:r w:rsidRPr="00EC005F">
        <w:rPr>
          <w:rFonts w:cs="Times New Roman"/>
          <w:b/>
          <w:bCs/>
          <w:color w:val="000000" w:themeColor="text1"/>
          <w:sz w:val="22"/>
          <w:szCs w:val="22"/>
          <w:lang w:val="it-IT"/>
        </w:rPr>
        <w:t>mostrare al pubblico per la prima volta</w:t>
      </w:r>
      <w:r w:rsidRPr="00EC005F">
        <w:rPr>
          <w:rFonts w:cs="Times New Roman"/>
          <w:color w:val="000000" w:themeColor="text1"/>
          <w:sz w:val="22"/>
          <w:szCs w:val="22"/>
          <w:lang w:val="it-IT"/>
        </w:rPr>
        <w:t xml:space="preserve"> la ricchezza del suo archivio, il suo stile e </w:t>
      </w:r>
      <w:r w:rsidRPr="00EC005F">
        <w:rPr>
          <w:rFonts w:cs="Times New Roman"/>
          <w:b/>
          <w:bCs/>
          <w:color w:val="000000" w:themeColor="text1"/>
          <w:sz w:val="22"/>
          <w:szCs w:val="22"/>
          <w:lang w:val="it-IT"/>
        </w:rPr>
        <w:t>l’apporto innovativo nella sperimentazione artistica multidisciplinare</w:t>
      </w:r>
      <w:r w:rsidRPr="00EC005F">
        <w:rPr>
          <w:rFonts w:cs="Times New Roman"/>
          <w:color w:val="000000" w:themeColor="text1"/>
          <w:sz w:val="22"/>
          <w:szCs w:val="22"/>
          <w:lang w:val="it-IT"/>
        </w:rPr>
        <w:t xml:space="preserve">. </w:t>
      </w:r>
      <w:r w:rsidR="00770469" w:rsidRPr="00EC005F">
        <w:rPr>
          <w:rFonts w:cs="Times New Roman"/>
          <w:color w:val="000000" w:themeColor="text1"/>
          <w:sz w:val="22"/>
          <w:szCs w:val="22"/>
          <w:lang w:val="it-IT"/>
        </w:rPr>
        <w:t xml:space="preserve">Lo scenografo, formatosi nel fervore culturale di una </w:t>
      </w:r>
      <w:r w:rsidRPr="00EC005F">
        <w:rPr>
          <w:rFonts w:cs="Times New Roman"/>
          <w:color w:val="000000" w:themeColor="text1"/>
          <w:sz w:val="22"/>
          <w:szCs w:val="22"/>
          <w:lang w:val="it-IT"/>
        </w:rPr>
        <w:t xml:space="preserve">Venezia </w:t>
      </w:r>
      <w:r w:rsidR="001D4986" w:rsidRPr="00EC005F">
        <w:rPr>
          <w:rFonts w:cs="Times New Roman"/>
          <w:color w:val="000000" w:themeColor="text1"/>
          <w:sz w:val="22"/>
          <w:szCs w:val="22"/>
          <w:lang w:val="it-IT"/>
        </w:rPr>
        <w:t>post-bellica</w:t>
      </w:r>
      <w:r w:rsidRPr="00EC005F">
        <w:rPr>
          <w:rFonts w:cs="Times New Roman"/>
          <w:color w:val="000000" w:themeColor="text1"/>
          <w:sz w:val="22"/>
          <w:szCs w:val="22"/>
          <w:lang w:val="it-IT"/>
        </w:rPr>
        <w:t xml:space="preserve">, tra i teatri universitari, </w:t>
      </w:r>
      <w:r w:rsidR="00770469" w:rsidRPr="00EC005F">
        <w:rPr>
          <w:rFonts w:cs="Times New Roman"/>
          <w:color w:val="000000" w:themeColor="text1"/>
          <w:sz w:val="22"/>
          <w:szCs w:val="22"/>
          <w:lang w:val="it-IT"/>
        </w:rPr>
        <w:t>si afferma</w:t>
      </w:r>
      <w:r w:rsidRPr="00EC005F">
        <w:rPr>
          <w:rFonts w:cs="Times New Roman"/>
          <w:color w:val="000000" w:themeColor="text1"/>
          <w:sz w:val="22"/>
          <w:szCs w:val="22"/>
          <w:lang w:val="it-IT"/>
        </w:rPr>
        <w:t xml:space="preserve"> presto a livello nazionale </w:t>
      </w:r>
      <w:r w:rsidR="00770469" w:rsidRPr="00EC005F">
        <w:rPr>
          <w:rFonts w:cs="Times New Roman"/>
          <w:color w:val="000000" w:themeColor="text1"/>
          <w:sz w:val="22"/>
          <w:szCs w:val="22"/>
          <w:lang w:val="it-IT"/>
        </w:rPr>
        <w:t>arrivando a lavorare</w:t>
      </w:r>
      <w:r w:rsidRPr="00EC005F">
        <w:rPr>
          <w:rFonts w:cs="Times New Roman"/>
          <w:color w:val="000000" w:themeColor="text1"/>
          <w:sz w:val="22"/>
          <w:szCs w:val="22"/>
          <w:lang w:val="it-IT"/>
        </w:rPr>
        <w:t xml:space="preserve"> per i</w:t>
      </w:r>
      <w:r w:rsidR="00770469" w:rsidRPr="00EC005F">
        <w:rPr>
          <w:rFonts w:cs="Times New Roman"/>
          <w:color w:val="000000" w:themeColor="text1"/>
          <w:sz w:val="22"/>
          <w:szCs w:val="22"/>
          <w:lang w:val="it-IT"/>
        </w:rPr>
        <w:t xml:space="preserve"> maggiori enti lirici italiani, tra cui il </w:t>
      </w:r>
      <w:r w:rsidRPr="00EC005F">
        <w:rPr>
          <w:rFonts w:cs="Times New Roman"/>
          <w:color w:val="000000" w:themeColor="text1"/>
          <w:sz w:val="22"/>
          <w:szCs w:val="22"/>
          <w:lang w:val="it-IT"/>
        </w:rPr>
        <w:t xml:space="preserve">Teatro Regio di Torino, </w:t>
      </w:r>
      <w:r w:rsidR="00770469" w:rsidRPr="00EC005F">
        <w:rPr>
          <w:rFonts w:cs="Times New Roman"/>
          <w:color w:val="000000" w:themeColor="text1"/>
          <w:sz w:val="22"/>
          <w:szCs w:val="22"/>
          <w:lang w:val="it-IT"/>
        </w:rPr>
        <w:t xml:space="preserve">il Teatro La </w:t>
      </w:r>
      <w:r w:rsidRPr="00EC005F">
        <w:rPr>
          <w:rFonts w:cs="Times New Roman"/>
          <w:color w:val="000000" w:themeColor="text1"/>
          <w:sz w:val="22"/>
          <w:szCs w:val="22"/>
          <w:lang w:val="it-IT"/>
        </w:rPr>
        <w:t>Fenice di Venezia, l’Opera di Roma,</w:t>
      </w:r>
      <w:r w:rsidR="00770469" w:rsidRPr="00EC005F">
        <w:rPr>
          <w:rFonts w:cs="Times New Roman"/>
          <w:color w:val="000000" w:themeColor="text1"/>
          <w:sz w:val="22"/>
          <w:szCs w:val="22"/>
          <w:lang w:val="it-IT"/>
        </w:rPr>
        <w:t xml:space="preserve"> il Maggio Musicale Fiorentino e </w:t>
      </w:r>
      <w:r w:rsidRPr="00EC005F">
        <w:rPr>
          <w:rFonts w:cs="Times New Roman"/>
          <w:color w:val="000000" w:themeColor="text1"/>
          <w:sz w:val="22"/>
          <w:szCs w:val="22"/>
          <w:lang w:val="it-IT"/>
        </w:rPr>
        <w:t xml:space="preserve">collaborando con i maggiori registi suoi contemporanei: </w:t>
      </w:r>
      <w:r w:rsidRPr="00EC005F">
        <w:rPr>
          <w:rFonts w:cs="Times New Roman"/>
          <w:b/>
          <w:bCs/>
          <w:color w:val="000000" w:themeColor="text1"/>
          <w:sz w:val="22"/>
          <w:szCs w:val="22"/>
          <w:lang w:val="it-IT"/>
        </w:rPr>
        <w:t xml:space="preserve">Bragaglia, de Bosio, </w:t>
      </w:r>
      <w:proofErr w:type="spellStart"/>
      <w:r w:rsidRPr="00EC005F">
        <w:rPr>
          <w:rFonts w:cs="Times New Roman"/>
          <w:b/>
          <w:bCs/>
          <w:color w:val="000000" w:themeColor="text1"/>
          <w:sz w:val="22"/>
          <w:szCs w:val="22"/>
          <w:lang w:val="it-IT"/>
        </w:rPr>
        <w:t>Fersen</w:t>
      </w:r>
      <w:proofErr w:type="spellEnd"/>
      <w:r w:rsidRPr="00EC005F">
        <w:rPr>
          <w:rFonts w:cs="Times New Roman"/>
          <w:b/>
          <w:bCs/>
          <w:color w:val="000000" w:themeColor="text1"/>
          <w:sz w:val="22"/>
          <w:szCs w:val="22"/>
          <w:lang w:val="it-IT"/>
        </w:rPr>
        <w:t>, Gassman</w:t>
      </w:r>
      <w:r w:rsidRPr="00EC005F">
        <w:rPr>
          <w:rFonts w:cs="Times New Roman"/>
          <w:color w:val="000000" w:themeColor="text1"/>
          <w:sz w:val="22"/>
          <w:szCs w:val="22"/>
          <w:lang w:val="it-IT"/>
        </w:rPr>
        <w:t>,</w:t>
      </w:r>
      <w:r w:rsidRPr="00EC005F">
        <w:rPr>
          <w:rFonts w:cs="Times New Roman"/>
          <w:b/>
          <w:bCs/>
          <w:color w:val="000000" w:themeColor="text1"/>
          <w:sz w:val="22"/>
          <w:szCs w:val="22"/>
          <w:lang w:val="it-IT"/>
        </w:rPr>
        <w:t xml:space="preserve"> Momo</w:t>
      </w:r>
      <w:r w:rsidRPr="00EC005F">
        <w:rPr>
          <w:rFonts w:cs="Times New Roman"/>
          <w:color w:val="000000" w:themeColor="text1"/>
          <w:sz w:val="22"/>
          <w:szCs w:val="22"/>
          <w:lang w:val="it-IT"/>
        </w:rPr>
        <w:t>,</w:t>
      </w:r>
      <w:r w:rsidRPr="00EC005F">
        <w:rPr>
          <w:rFonts w:cs="Times New Roman"/>
          <w:b/>
          <w:bCs/>
          <w:color w:val="000000" w:themeColor="text1"/>
          <w:sz w:val="22"/>
          <w:szCs w:val="22"/>
          <w:lang w:val="it-IT"/>
        </w:rPr>
        <w:t xml:space="preserve"> Poli</w:t>
      </w:r>
      <w:r w:rsidRPr="00EC005F">
        <w:rPr>
          <w:rFonts w:cs="Times New Roman"/>
          <w:color w:val="000000" w:themeColor="text1"/>
          <w:sz w:val="22"/>
          <w:szCs w:val="22"/>
          <w:lang w:val="it-IT"/>
        </w:rPr>
        <w:t>,</w:t>
      </w:r>
      <w:r w:rsidRPr="00EC005F">
        <w:rPr>
          <w:rFonts w:cs="Times New Roman"/>
          <w:b/>
          <w:bCs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EC005F">
        <w:rPr>
          <w:rFonts w:cs="Times New Roman"/>
          <w:b/>
          <w:bCs/>
          <w:color w:val="000000" w:themeColor="text1"/>
          <w:sz w:val="22"/>
          <w:szCs w:val="22"/>
          <w:lang w:val="it-IT"/>
        </w:rPr>
        <w:t>Scharoff</w:t>
      </w:r>
      <w:proofErr w:type="spellEnd"/>
      <w:r w:rsidRPr="00EC005F">
        <w:rPr>
          <w:rFonts w:cs="Times New Roman"/>
          <w:color w:val="000000" w:themeColor="text1"/>
          <w:sz w:val="22"/>
          <w:szCs w:val="22"/>
          <w:lang w:val="it-IT"/>
        </w:rPr>
        <w:t>,</w:t>
      </w:r>
      <w:r w:rsidRPr="00EC005F">
        <w:rPr>
          <w:rFonts w:cs="Times New Roman"/>
          <w:b/>
          <w:bCs/>
          <w:color w:val="000000" w:themeColor="text1"/>
          <w:sz w:val="22"/>
          <w:szCs w:val="22"/>
          <w:lang w:val="it-IT"/>
        </w:rPr>
        <w:t xml:space="preserve"> Strehler</w:t>
      </w:r>
      <w:r w:rsidR="00770469" w:rsidRPr="00EC005F">
        <w:rPr>
          <w:rFonts w:cs="Times New Roman"/>
          <w:color w:val="000000" w:themeColor="text1"/>
          <w:sz w:val="22"/>
          <w:szCs w:val="22"/>
          <w:lang w:val="it-IT"/>
        </w:rPr>
        <w:t>. N</w:t>
      </w:r>
      <w:r w:rsidRPr="00EC005F">
        <w:rPr>
          <w:rFonts w:cs="Times New Roman"/>
          <w:color w:val="000000" w:themeColor="text1"/>
          <w:sz w:val="22"/>
          <w:szCs w:val="22"/>
          <w:lang w:val="it-IT"/>
        </w:rPr>
        <w:t xml:space="preserve">egli </w:t>
      </w:r>
      <w:r w:rsidR="00EB5E55" w:rsidRPr="00EC005F">
        <w:rPr>
          <w:rFonts w:cs="Times New Roman"/>
          <w:color w:val="000000" w:themeColor="text1"/>
          <w:sz w:val="22"/>
          <w:szCs w:val="22"/>
          <w:lang w:val="it-IT"/>
        </w:rPr>
        <w:t xml:space="preserve">anni </w:t>
      </w:r>
      <w:r w:rsidRPr="00EC005F">
        <w:rPr>
          <w:rFonts w:cs="Times New Roman"/>
          <w:color w:val="000000" w:themeColor="text1"/>
          <w:sz w:val="22"/>
          <w:szCs w:val="22"/>
          <w:lang w:val="it-IT"/>
        </w:rPr>
        <w:t xml:space="preserve">Sessanta </w:t>
      </w:r>
      <w:r w:rsidR="00770469" w:rsidRPr="00EC005F">
        <w:rPr>
          <w:rFonts w:cs="Times New Roman"/>
          <w:color w:val="000000" w:themeColor="text1"/>
          <w:sz w:val="22"/>
          <w:szCs w:val="22"/>
          <w:lang w:val="it-IT"/>
        </w:rPr>
        <w:t>lavora poi per la</w:t>
      </w:r>
      <w:r w:rsidRPr="00EC005F">
        <w:rPr>
          <w:rFonts w:cs="Times New Roman"/>
          <w:color w:val="000000" w:themeColor="text1"/>
          <w:sz w:val="22"/>
          <w:szCs w:val="22"/>
          <w:lang w:val="it-IT"/>
        </w:rPr>
        <w:t xml:space="preserve"> </w:t>
      </w:r>
      <w:r w:rsidRPr="00EC005F">
        <w:rPr>
          <w:rFonts w:cs="Times New Roman"/>
          <w:b/>
          <w:bCs/>
          <w:color w:val="000000" w:themeColor="text1"/>
          <w:sz w:val="22"/>
          <w:szCs w:val="22"/>
          <w:lang w:val="it-IT"/>
        </w:rPr>
        <w:t xml:space="preserve">televisione </w:t>
      </w:r>
      <w:r w:rsidR="00770469" w:rsidRPr="00EC005F">
        <w:rPr>
          <w:rFonts w:cs="Times New Roman"/>
          <w:color w:val="000000" w:themeColor="text1"/>
          <w:sz w:val="22"/>
          <w:szCs w:val="22"/>
          <w:lang w:val="it-IT"/>
        </w:rPr>
        <w:t>in</w:t>
      </w:r>
      <w:r w:rsidRPr="00EC005F">
        <w:rPr>
          <w:rFonts w:cs="Times New Roman"/>
          <w:color w:val="000000" w:themeColor="text1"/>
          <w:sz w:val="22"/>
          <w:szCs w:val="22"/>
          <w:lang w:val="it-IT"/>
        </w:rPr>
        <w:t xml:space="preserve"> c</w:t>
      </w:r>
      <w:r w:rsidR="00770469" w:rsidRPr="00EC005F">
        <w:rPr>
          <w:rFonts w:cs="Times New Roman"/>
          <w:color w:val="000000" w:themeColor="text1"/>
          <w:sz w:val="22"/>
          <w:szCs w:val="22"/>
          <w:lang w:val="it-IT"/>
        </w:rPr>
        <w:t>ollaborazione con la Rai, dove porta</w:t>
      </w:r>
      <w:r w:rsidRPr="00EC005F">
        <w:rPr>
          <w:rFonts w:cs="Times New Roman"/>
          <w:color w:val="000000" w:themeColor="text1"/>
          <w:sz w:val="22"/>
          <w:szCs w:val="22"/>
          <w:lang w:val="it-IT"/>
        </w:rPr>
        <w:t xml:space="preserve"> allestimenti scenici all’avanguardia e costumi astratti, suggestivi, mai visti prima.</w:t>
      </w:r>
    </w:p>
    <w:p w14:paraId="60B5E3C7" w14:textId="24687BBD" w:rsidR="0026087E" w:rsidRPr="00EC005F" w:rsidRDefault="00756EAB" w:rsidP="007D2AF3">
      <w:pPr>
        <w:pStyle w:val="Body"/>
        <w:jc w:val="both"/>
        <w:rPr>
          <w:rFonts w:eastAsia="Times Roman" w:cs="Times New Roman"/>
          <w:color w:val="000000" w:themeColor="text1"/>
          <w:sz w:val="22"/>
          <w:szCs w:val="22"/>
        </w:rPr>
      </w:pPr>
      <w:r w:rsidRPr="00EC005F">
        <w:rPr>
          <w:rFonts w:cs="Times New Roman"/>
          <w:color w:val="000000" w:themeColor="text1"/>
          <w:sz w:val="22"/>
          <w:szCs w:val="22"/>
        </w:rPr>
        <w:t xml:space="preserve">Il percorso espositivo si articola tra </w:t>
      </w:r>
      <w:r w:rsidRPr="00EC005F">
        <w:rPr>
          <w:rFonts w:cs="Times New Roman"/>
          <w:b/>
          <w:bCs/>
          <w:color w:val="000000" w:themeColor="text1"/>
          <w:sz w:val="22"/>
          <w:szCs w:val="22"/>
        </w:rPr>
        <w:t>bozzetti e figurini originali</w:t>
      </w:r>
      <w:r w:rsidRPr="00EC005F">
        <w:rPr>
          <w:rFonts w:cs="Times New Roman"/>
          <w:color w:val="000000" w:themeColor="text1"/>
          <w:sz w:val="22"/>
          <w:szCs w:val="22"/>
        </w:rPr>
        <w:t xml:space="preserve"> accompagnati da </w:t>
      </w:r>
      <w:r w:rsidRPr="00EC005F">
        <w:rPr>
          <w:rFonts w:cs="Times New Roman"/>
          <w:b/>
          <w:bCs/>
          <w:color w:val="000000" w:themeColor="text1"/>
          <w:sz w:val="22"/>
          <w:szCs w:val="22"/>
        </w:rPr>
        <w:t>locandine</w:t>
      </w:r>
      <w:r w:rsidRPr="00EC005F">
        <w:rPr>
          <w:rFonts w:cs="Times New Roman"/>
          <w:color w:val="000000" w:themeColor="text1"/>
          <w:sz w:val="22"/>
          <w:szCs w:val="22"/>
        </w:rPr>
        <w:t xml:space="preserve">, </w:t>
      </w:r>
      <w:r w:rsidRPr="00EC005F">
        <w:rPr>
          <w:rFonts w:cs="Times New Roman"/>
          <w:b/>
          <w:bCs/>
          <w:color w:val="000000" w:themeColor="text1"/>
          <w:sz w:val="22"/>
          <w:szCs w:val="22"/>
        </w:rPr>
        <w:t>fotografie e lettere autografe</w:t>
      </w:r>
      <w:r w:rsidRPr="00EC005F">
        <w:rPr>
          <w:rFonts w:cs="Times New Roman"/>
          <w:color w:val="000000" w:themeColor="text1"/>
          <w:sz w:val="22"/>
          <w:szCs w:val="22"/>
        </w:rPr>
        <w:t>, provenienti dall’</w:t>
      </w:r>
      <w:r w:rsidRPr="00EC005F">
        <w:rPr>
          <w:rFonts w:cs="Times New Roman"/>
          <w:b/>
          <w:bCs/>
          <w:color w:val="000000" w:themeColor="text1"/>
          <w:sz w:val="22"/>
          <w:szCs w:val="22"/>
        </w:rPr>
        <w:t xml:space="preserve">Archivio Scandella </w:t>
      </w:r>
      <w:r w:rsidRPr="00EC005F">
        <w:rPr>
          <w:rFonts w:cs="Times New Roman"/>
          <w:color w:val="000000" w:themeColor="text1"/>
          <w:sz w:val="22"/>
          <w:szCs w:val="22"/>
        </w:rPr>
        <w:t xml:space="preserve">conservato, grazie alla generosità del figlio Giovanni, </w:t>
      </w:r>
      <w:r w:rsidR="00DA0C4A" w:rsidRPr="00EC005F">
        <w:rPr>
          <w:rFonts w:cs="Times New Roman"/>
          <w:color w:val="000000" w:themeColor="text1"/>
          <w:sz w:val="22"/>
          <w:szCs w:val="22"/>
        </w:rPr>
        <w:t>presso l’</w:t>
      </w:r>
      <w:r w:rsidRPr="00EC005F">
        <w:rPr>
          <w:rFonts w:cs="Times New Roman"/>
          <w:b/>
          <w:bCs/>
          <w:color w:val="000000" w:themeColor="text1"/>
          <w:sz w:val="22"/>
          <w:szCs w:val="22"/>
        </w:rPr>
        <w:t>Istituto per il Teatro e il Melodramma</w:t>
      </w:r>
      <w:r w:rsidRPr="00EC005F">
        <w:rPr>
          <w:rFonts w:cs="Times New Roman"/>
          <w:color w:val="000000" w:themeColor="text1"/>
          <w:sz w:val="22"/>
          <w:szCs w:val="22"/>
        </w:rPr>
        <w:t xml:space="preserve"> della Fondazione Giorgio C</w:t>
      </w:r>
      <w:r w:rsidR="00DA0C4A" w:rsidRPr="00EC005F">
        <w:rPr>
          <w:rFonts w:cs="Times New Roman"/>
          <w:color w:val="000000" w:themeColor="text1"/>
          <w:sz w:val="22"/>
          <w:szCs w:val="22"/>
        </w:rPr>
        <w:t xml:space="preserve">ini. Dai magazzini storici del </w:t>
      </w:r>
      <w:r w:rsidR="00DA0C4A" w:rsidRPr="00EC005F">
        <w:rPr>
          <w:rFonts w:cs="Times New Roman"/>
          <w:b/>
          <w:bCs/>
          <w:color w:val="000000" w:themeColor="text1"/>
          <w:sz w:val="22"/>
          <w:szCs w:val="22"/>
        </w:rPr>
        <w:t>T</w:t>
      </w:r>
      <w:r w:rsidRPr="00EC005F">
        <w:rPr>
          <w:rFonts w:cs="Times New Roman"/>
          <w:b/>
          <w:bCs/>
          <w:color w:val="000000" w:themeColor="text1"/>
          <w:sz w:val="22"/>
          <w:szCs w:val="22"/>
        </w:rPr>
        <w:t>eatro dell’Opera di Roma</w:t>
      </w:r>
      <w:r w:rsidRPr="00EC005F">
        <w:rPr>
          <w:rFonts w:cs="Times New Roman"/>
          <w:color w:val="000000" w:themeColor="text1"/>
          <w:sz w:val="22"/>
          <w:szCs w:val="22"/>
        </w:rPr>
        <w:t xml:space="preserve">, provengono alcuni costumi per il </w:t>
      </w:r>
      <w:r w:rsidRPr="00EC005F">
        <w:rPr>
          <w:rFonts w:cs="Times New Roman"/>
          <w:i/>
          <w:iCs/>
          <w:color w:val="000000" w:themeColor="text1"/>
          <w:sz w:val="22"/>
          <w:szCs w:val="22"/>
        </w:rPr>
        <w:t>Mefistofele</w:t>
      </w:r>
      <w:r w:rsidRPr="00EC005F">
        <w:rPr>
          <w:rFonts w:cs="Times New Roman"/>
          <w:color w:val="000000" w:themeColor="text1"/>
          <w:sz w:val="22"/>
          <w:szCs w:val="22"/>
        </w:rPr>
        <w:t xml:space="preserve"> di Arrigo Boito rappresentato alle Terme di Caracalla per la Stagione Lirica Estiva nel 1970, e dall’</w:t>
      </w:r>
      <w:r w:rsidRPr="00EC005F">
        <w:rPr>
          <w:rFonts w:cs="Times New Roman"/>
          <w:b/>
          <w:bCs/>
          <w:color w:val="000000" w:themeColor="text1"/>
          <w:sz w:val="22"/>
          <w:szCs w:val="22"/>
        </w:rPr>
        <w:t>ASAC – Archivio Storico delle Arti Contemporanee della Biennale di Venezia</w:t>
      </w:r>
      <w:r w:rsidRPr="00EC005F">
        <w:rPr>
          <w:rFonts w:cs="Times New Roman"/>
          <w:color w:val="000000" w:themeColor="text1"/>
          <w:sz w:val="22"/>
          <w:szCs w:val="22"/>
        </w:rPr>
        <w:t xml:space="preserve"> alcuni bozzetti per spettacoli </w:t>
      </w:r>
      <w:r w:rsidR="00671029" w:rsidRPr="00EC005F">
        <w:rPr>
          <w:rFonts w:cs="Times New Roman"/>
          <w:color w:val="000000" w:themeColor="text1"/>
          <w:sz w:val="22"/>
          <w:szCs w:val="22"/>
        </w:rPr>
        <w:t>rappresentati nel contesto dei Festival di Prosa.</w:t>
      </w:r>
    </w:p>
    <w:p w14:paraId="3CF0218F" w14:textId="77777777" w:rsidR="0026087E" w:rsidRPr="00EC005F" w:rsidRDefault="0026087E" w:rsidP="007D2AF3">
      <w:pPr>
        <w:pStyle w:val="Body"/>
        <w:jc w:val="both"/>
        <w:rPr>
          <w:rFonts w:eastAsia="Times Roman" w:cs="Times New Roman"/>
          <w:color w:val="000000" w:themeColor="text1"/>
          <w:sz w:val="22"/>
          <w:szCs w:val="22"/>
        </w:rPr>
      </w:pPr>
    </w:p>
    <w:p w14:paraId="308BC17D" w14:textId="153E286A" w:rsidR="00D71A08" w:rsidRDefault="00D71A08" w:rsidP="007D2AF3">
      <w:pPr>
        <w:pStyle w:val="Body"/>
        <w:jc w:val="both"/>
        <w:rPr>
          <w:rFonts w:cs="Times New Roman"/>
          <w:color w:val="000000" w:themeColor="text1"/>
          <w:sz w:val="22"/>
          <w:szCs w:val="22"/>
        </w:rPr>
      </w:pPr>
      <w:r w:rsidRPr="00EC005F">
        <w:rPr>
          <w:rFonts w:cs="Times New Roman"/>
          <w:color w:val="000000" w:themeColor="text1"/>
          <w:sz w:val="22"/>
          <w:szCs w:val="22"/>
        </w:rPr>
        <w:t>I materiali esposti sono testimonianza di una vita dedicata all’arte</w:t>
      </w:r>
      <w:r w:rsidR="00EB5E55" w:rsidRPr="00EC005F">
        <w:rPr>
          <w:rFonts w:cs="Times New Roman"/>
          <w:color w:val="000000" w:themeColor="text1"/>
          <w:sz w:val="22"/>
          <w:szCs w:val="22"/>
        </w:rPr>
        <w:t xml:space="preserve"> </w:t>
      </w:r>
      <w:r w:rsidRPr="00EC005F">
        <w:rPr>
          <w:rFonts w:cs="Times New Roman"/>
          <w:color w:val="000000" w:themeColor="text1"/>
          <w:sz w:val="22"/>
          <w:szCs w:val="22"/>
        </w:rPr>
        <w:t xml:space="preserve">che Scandella inaugura </w:t>
      </w:r>
      <w:r w:rsidR="00EB5E55" w:rsidRPr="00EC005F">
        <w:rPr>
          <w:rFonts w:cs="Times New Roman"/>
          <w:color w:val="000000" w:themeColor="text1"/>
          <w:sz w:val="22"/>
          <w:szCs w:val="22"/>
        </w:rPr>
        <w:t xml:space="preserve">nel </w:t>
      </w:r>
      <w:r w:rsidRPr="00EC005F">
        <w:rPr>
          <w:rFonts w:cs="Times New Roman"/>
          <w:color w:val="000000" w:themeColor="text1"/>
          <w:sz w:val="22"/>
          <w:szCs w:val="22"/>
        </w:rPr>
        <w:t>1945</w:t>
      </w:r>
      <w:r w:rsidR="00EB5E55" w:rsidRPr="00EC005F">
        <w:rPr>
          <w:rFonts w:cs="Times New Roman"/>
          <w:color w:val="000000" w:themeColor="text1"/>
          <w:sz w:val="22"/>
          <w:szCs w:val="22"/>
        </w:rPr>
        <w:t xml:space="preserve"> fondando a </w:t>
      </w:r>
      <w:r w:rsidRPr="00EC005F">
        <w:rPr>
          <w:rFonts w:cs="Times New Roman"/>
          <w:color w:val="000000" w:themeColor="text1"/>
          <w:sz w:val="22"/>
          <w:szCs w:val="22"/>
        </w:rPr>
        <w:t xml:space="preserve">Venezia, insieme a un gruppo di </w:t>
      </w:r>
      <w:r w:rsidR="00EB5E55" w:rsidRPr="00EC005F">
        <w:rPr>
          <w:rFonts w:cs="Times New Roman"/>
          <w:color w:val="000000" w:themeColor="text1"/>
          <w:sz w:val="22"/>
          <w:szCs w:val="22"/>
        </w:rPr>
        <w:t xml:space="preserve">intellettuali, </w:t>
      </w:r>
      <w:r w:rsidRPr="00EC005F">
        <w:rPr>
          <w:rFonts w:cs="Times New Roman"/>
          <w:color w:val="000000" w:themeColor="text1"/>
          <w:sz w:val="22"/>
          <w:szCs w:val="22"/>
        </w:rPr>
        <w:t xml:space="preserve">tra cui Ferruccio Bortoluzzi, Arnaldo Momo, Arnaldo Pizzinato, Giovanni Poli ed Emilio Vedova, l’associazione culturale </w:t>
      </w:r>
      <w:r w:rsidR="00EB5E55" w:rsidRPr="00EC005F">
        <w:rPr>
          <w:rFonts w:cs="Times New Roman"/>
          <w:color w:val="000000" w:themeColor="text1"/>
          <w:sz w:val="22"/>
          <w:szCs w:val="22"/>
        </w:rPr>
        <w:t>“</w:t>
      </w:r>
      <w:r w:rsidRPr="00EC005F">
        <w:rPr>
          <w:rFonts w:cs="Times New Roman"/>
          <w:color w:val="000000" w:themeColor="text1"/>
          <w:sz w:val="22"/>
          <w:szCs w:val="22"/>
        </w:rPr>
        <w:t>L’Arco</w:t>
      </w:r>
      <w:r w:rsidR="00EB5E55" w:rsidRPr="00EC005F">
        <w:rPr>
          <w:rFonts w:cs="Times New Roman"/>
          <w:color w:val="000000" w:themeColor="text1"/>
          <w:sz w:val="22"/>
          <w:szCs w:val="22"/>
        </w:rPr>
        <w:t xml:space="preserve">”, </w:t>
      </w:r>
      <w:r w:rsidRPr="00EC005F">
        <w:rPr>
          <w:rFonts w:cs="Times New Roman"/>
          <w:color w:val="000000" w:themeColor="text1"/>
          <w:sz w:val="22"/>
          <w:szCs w:val="22"/>
        </w:rPr>
        <w:t>punto di riferimento nella sperimentazione artistica multidisciplinare d’avanguardia.</w:t>
      </w:r>
    </w:p>
    <w:p w14:paraId="0CA1252E" w14:textId="77777777" w:rsidR="007D2AF3" w:rsidRPr="00EC005F" w:rsidRDefault="007D2AF3" w:rsidP="007D2AF3">
      <w:pPr>
        <w:pStyle w:val="Body"/>
        <w:jc w:val="both"/>
        <w:rPr>
          <w:rFonts w:cs="Times New Roman"/>
          <w:color w:val="000000" w:themeColor="text1"/>
          <w:sz w:val="22"/>
          <w:szCs w:val="22"/>
        </w:rPr>
      </w:pPr>
    </w:p>
    <w:p w14:paraId="7E7C62F7" w14:textId="38C570C7" w:rsidR="00EA491B" w:rsidRPr="00EC005F" w:rsidRDefault="001C6D3C" w:rsidP="007D2AF3">
      <w:pPr>
        <w:pStyle w:val="Body"/>
        <w:jc w:val="both"/>
        <w:rPr>
          <w:rFonts w:eastAsia="Times Roman" w:cs="Times New Roman"/>
          <w:b/>
          <w:bCs/>
          <w:color w:val="000000" w:themeColor="text1"/>
          <w:sz w:val="22"/>
          <w:szCs w:val="22"/>
        </w:rPr>
      </w:pPr>
      <w:r w:rsidRPr="001C6D3C">
        <w:rPr>
          <w:rFonts w:cs="Times New Roman"/>
          <w:color w:val="000000" w:themeColor="text1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In concomitanza con l’allestimento de </w:t>
      </w:r>
      <w:r w:rsidRPr="001C6D3C">
        <w:rPr>
          <w:rFonts w:cs="Times New Roman"/>
          <w:i/>
          <w:iCs/>
          <w:color w:val="000000" w:themeColor="text1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La scena magica. L'arte teatrale di Mischa Scandella </w:t>
      </w:r>
      <w:r w:rsidRPr="001C6D3C">
        <w:rPr>
          <w:rFonts w:cs="Times New Roman"/>
          <w:color w:val="000000" w:themeColor="text1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al Magazzino del Sale 3</w:t>
      </w:r>
      <w:r w:rsidRPr="001C6D3C">
        <w:rPr>
          <w:rFonts w:cs="Times New Roman"/>
          <w:i/>
          <w:iCs/>
          <w:color w:val="000000" w:themeColor="text1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 </w:t>
      </w:r>
      <w:r w:rsidRPr="001C6D3C">
        <w:rPr>
          <w:rFonts w:cs="Times New Roman"/>
          <w:color w:val="000000" w:themeColor="text1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sarà possibile visitare, alle</w:t>
      </w:r>
      <w:r w:rsidRPr="001C6D3C">
        <w:rPr>
          <w:rFonts w:cs="Times New Roman"/>
          <w:b/>
          <w:bCs/>
          <w:color w:val="000000" w:themeColor="text1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 Sale Apollinee del </w:t>
      </w:r>
      <w:r w:rsidRPr="001C6D3C">
        <w:rPr>
          <w:rFonts w:cs="Times New Roman"/>
          <w:b/>
          <w:bCs/>
          <w:color w:val="000000" w:themeColor="text1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lastRenderedPageBreak/>
        <w:t>Teatro La Fenice</w:t>
      </w:r>
      <w:r w:rsidRPr="001C6D3C">
        <w:rPr>
          <w:rFonts w:cs="Times New Roman"/>
          <w:color w:val="000000" w:themeColor="text1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, un’esposizione di pannelli che riproducono documenti conservati </w:t>
      </w:r>
      <w:r w:rsidR="00DE03C3">
        <w:rPr>
          <w:rFonts w:cs="Times New Roman"/>
          <w:color w:val="000000" w:themeColor="text1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presso</w:t>
      </w:r>
      <w:r w:rsidRPr="001C6D3C">
        <w:rPr>
          <w:rFonts w:cs="Times New Roman"/>
          <w:color w:val="000000" w:themeColor="text1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l’Archivio Storico del Teatro e che ripercorrono la presenza dello scenografo al Teatro La Fenice, iniziata subito dopo la Seconda guerra mondiale, con allestimenti per il teatro di prosa e per il Festival della Biennale</w:t>
      </w:r>
      <w:r w:rsidR="00DE03C3">
        <w:rPr>
          <w:rFonts w:cs="Times New Roman"/>
          <w:color w:val="000000" w:themeColor="text1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r w:rsidRPr="001C6D3C">
        <w:rPr>
          <w:rFonts w:cs="Times New Roman"/>
          <w:color w:val="000000" w:themeColor="text1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proseguita con numerose scen</w:t>
      </w:r>
      <w:r>
        <w:rPr>
          <w:rFonts w:cs="Times New Roman"/>
          <w:color w:val="000000" w:themeColor="text1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o</w:t>
      </w:r>
      <w:r w:rsidRPr="001C6D3C">
        <w:rPr>
          <w:rFonts w:cs="Times New Roman"/>
          <w:color w:val="000000" w:themeColor="text1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grafie per opere liriche.</w:t>
      </w:r>
    </w:p>
    <w:p w14:paraId="189200B6" w14:textId="1E3C184E" w:rsidR="0026087E" w:rsidRPr="00EC005F" w:rsidRDefault="0026087E">
      <w:pPr>
        <w:pStyle w:val="Body"/>
        <w:spacing w:line="288" w:lineRule="auto"/>
        <w:rPr>
          <w:rFonts w:eastAsia="Times Roman" w:cs="Times New Roman"/>
          <w:b/>
          <w:bCs/>
          <w:color w:val="000000" w:themeColor="text1"/>
          <w:sz w:val="22"/>
          <w:szCs w:val="22"/>
        </w:rPr>
      </w:pPr>
    </w:p>
    <w:p w14:paraId="3431F672" w14:textId="073EBA56" w:rsidR="0026087E" w:rsidRPr="00EC005F" w:rsidRDefault="00756EAB">
      <w:pPr>
        <w:pStyle w:val="Body"/>
        <w:spacing w:line="288" w:lineRule="auto"/>
        <w:rPr>
          <w:rFonts w:eastAsia="Times Roman" w:cs="Times New Roman"/>
          <w:b/>
          <w:bCs/>
          <w:color w:val="000000" w:themeColor="text1"/>
          <w:sz w:val="22"/>
          <w:szCs w:val="22"/>
        </w:rPr>
      </w:pPr>
      <w:r w:rsidRPr="00EC005F">
        <w:rPr>
          <w:rFonts w:cs="Times New Roman"/>
          <w:b/>
          <w:bCs/>
          <w:color w:val="000000" w:themeColor="text1"/>
          <w:sz w:val="22"/>
          <w:szCs w:val="22"/>
        </w:rPr>
        <w:t>Informazioni per la stampa:</w:t>
      </w:r>
    </w:p>
    <w:p w14:paraId="7BC85352" w14:textId="3A2FF73A" w:rsidR="0026087E" w:rsidRPr="00EC005F" w:rsidRDefault="00756EAB">
      <w:pPr>
        <w:pStyle w:val="Body"/>
        <w:spacing w:line="288" w:lineRule="auto"/>
        <w:ind w:right="263"/>
        <w:rPr>
          <w:rFonts w:eastAsia="Times Roman" w:cs="Times New Roman"/>
          <w:color w:val="000000" w:themeColor="text1"/>
          <w:sz w:val="22"/>
          <w:szCs w:val="22"/>
        </w:rPr>
      </w:pPr>
      <w:r w:rsidRPr="00EC005F">
        <w:rPr>
          <w:rFonts w:cs="Times New Roman"/>
          <w:color w:val="000000" w:themeColor="text1"/>
          <w:sz w:val="22"/>
          <w:szCs w:val="22"/>
        </w:rPr>
        <w:t>Fondazione Giorgio Cini onlus</w:t>
      </w:r>
    </w:p>
    <w:p w14:paraId="4F315DCF" w14:textId="48D50A6D" w:rsidR="0026087E" w:rsidRPr="00EC005F" w:rsidRDefault="00756EAB">
      <w:pPr>
        <w:pStyle w:val="Body"/>
        <w:spacing w:line="288" w:lineRule="auto"/>
        <w:ind w:right="263"/>
        <w:rPr>
          <w:rFonts w:eastAsia="Times Roman" w:cs="Times New Roman"/>
          <w:color w:val="000000" w:themeColor="text1"/>
          <w:sz w:val="22"/>
          <w:szCs w:val="22"/>
        </w:rPr>
      </w:pPr>
      <w:r w:rsidRPr="00EC005F">
        <w:rPr>
          <w:rFonts w:cs="Times New Roman"/>
          <w:color w:val="000000" w:themeColor="text1"/>
          <w:sz w:val="22"/>
          <w:szCs w:val="22"/>
        </w:rPr>
        <w:t>Ufficio Stampa</w:t>
      </w:r>
    </w:p>
    <w:p w14:paraId="33E8B321" w14:textId="263EFE92" w:rsidR="0026087E" w:rsidRPr="007D2AF3" w:rsidRDefault="00756EAB">
      <w:pPr>
        <w:pStyle w:val="Body"/>
        <w:spacing w:line="288" w:lineRule="auto"/>
        <w:ind w:right="263"/>
        <w:rPr>
          <w:rFonts w:eastAsia="Times Roman" w:cs="Times New Roman"/>
          <w:color w:val="000000" w:themeColor="text1"/>
          <w:sz w:val="22"/>
          <w:szCs w:val="22"/>
        </w:rPr>
      </w:pPr>
      <w:r w:rsidRPr="007D2AF3">
        <w:rPr>
          <w:rFonts w:cs="Times New Roman"/>
          <w:color w:val="000000" w:themeColor="text1"/>
          <w:sz w:val="22"/>
          <w:szCs w:val="22"/>
        </w:rPr>
        <w:t>tel. +39 041 2710280</w:t>
      </w:r>
    </w:p>
    <w:p w14:paraId="012CC62B" w14:textId="064D44AF" w:rsidR="0026087E" w:rsidRPr="00DE03C3" w:rsidRDefault="00756EAB">
      <w:pPr>
        <w:pStyle w:val="Body"/>
        <w:spacing w:line="288" w:lineRule="auto"/>
        <w:ind w:right="263"/>
        <w:rPr>
          <w:rStyle w:val="None"/>
          <w:rFonts w:eastAsia="Times Roman" w:cs="Times New Roman"/>
          <w:color w:val="000000" w:themeColor="text1"/>
          <w:sz w:val="22"/>
          <w:szCs w:val="22"/>
        </w:rPr>
      </w:pPr>
      <w:proofErr w:type="gramStart"/>
      <w:r w:rsidRPr="00DE03C3">
        <w:rPr>
          <w:rFonts w:cs="Times New Roman"/>
          <w:color w:val="000000" w:themeColor="text1"/>
          <w:sz w:val="22"/>
          <w:szCs w:val="22"/>
        </w:rPr>
        <w:t>email</w:t>
      </w:r>
      <w:proofErr w:type="gramEnd"/>
      <w:r w:rsidRPr="00DE03C3">
        <w:rPr>
          <w:rFonts w:cs="Times New Roman"/>
          <w:color w:val="000000" w:themeColor="text1"/>
          <w:sz w:val="22"/>
          <w:szCs w:val="22"/>
        </w:rPr>
        <w:t xml:space="preserve">: </w:t>
      </w:r>
      <w:hyperlink r:id="rId6" w:history="1">
        <w:r w:rsidRPr="00DE03C3">
          <w:rPr>
            <w:rStyle w:val="Hyperlink0"/>
            <w:rFonts w:ascii="Times New Roman" w:hAnsi="Times New Roman" w:cs="Times New Roman"/>
            <w:color w:val="000000" w:themeColor="text1"/>
          </w:rPr>
          <w:t>stampa@cini.it</w:t>
        </w:r>
      </w:hyperlink>
    </w:p>
    <w:p w14:paraId="2DBB168C" w14:textId="7BC91DB4" w:rsidR="0026087E" w:rsidRPr="001C6D3C" w:rsidRDefault="00000000">
      <w:pPr>
        <w:pStyle w:val="Body"/>
        <w:spacing w:line="288" w:lineRule="auto"/>
        <w:ind w:right="263"/>
        <w:rPr>
          <w:rStyle w:val="Hyperlink1"/>
          <w:rFonts w:ascii="Times New Roman" w:hAnsi="Times New Roman" w:cs="Times New Roman"/>
          <w:color w:val="000000" w:themeColor="text1"/>
        </w:rPr>
      </w:pPr>
      <w:hyperlink r:id="rId7" w:history="1">
        <w:r w:rsidR="00756EAB" w:rsidRPr="001C6D3C">
          <w:rPr>
            <w:rStyle w:val="Hyperlink1"/>
            <w:rFonts w:ascii="Times New Roman" w:hAnsi="Times New Roman" w:cs="Times New Roman"/>
            <w:color w:val="000000" w:themeColor="text1"/>
          </w:rPr>
          <w:t>www.cini.it/press-release</w:t>
        </w:r>
      </w:hyperlink>
    </w:p>
    <w:p w14:paraId="294F7CE7" w14:textId="7230BD84" w:rsidR="00EA491B" w:rsidRPr="001C6D3C" w:rsidRDefault="00F26BFD">
      <w:pPr>
        <w:pStyle w:val="Body"/>
        <w:spacing w:line="288" w:lineRule="auto"/>
        <w:ind w:right="263"/>
        <w:rPr>
          <w:rStyle w:val="Hyperlink1"/>
          <w:rFonts w:ascii="Times New Roman" w:hAnsi="Times New Roman" w:cs="Times New Roman"/>
          <w:color w:val="000000" w:themeColor="text1"/>
        </w:rPr>
      </w:pPr>
      <w:r>
        <w:rPr>
          <w:rFonts w:cs="Times New Roman"/>
          <w:noProof/>
          <w:color w:val="000000" w:themeColor="text1"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0" locked="0" layoutInCell="1" allowOverlap="1" wp14:anchorId="7D6F8B46" wp14:editId="684BEDEF">
            <wp:simplePos x="0" y="0"/>
            <wp:positionH relativeFrom="column">
              <wp:posOffset>-2232660</wp:posOffset>
            </wp:positionH>
            <wp:positionV relativeFrom="paragraph">
              <wp:posOffset>421067</wp:posOffset>
            </wp:positionV>
            <wp:extent cx="7138445" cy="1092200"/>
            <wp:effectExtent l="0" t="0" r="0" b="0"/>
            <wp:wrapNone/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8445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8577FD" w14:textId="7ACEFF9A" w:rsidR="00EA491B" w:rsidRPr="001C6D3C" w:rsidRDefault="00EA491B">
      <w:pPr>
        <w:pStyle w:val="Body"/>
        <w:spacing w:line="288" w:lineRule="auto"/>
        <w:ind w:right="263"/>
        <w:rPr>
          <w:rStyle w:val="Hyperlink1"/>
          <w:rFonts w:ascii="Times New Roman" w:hAnsi="Times New Roman" w:cs="Times New Roman"/>
          <w:color w:val="000000" w:themeColor="text1"/>
        </w:rPr>
      </w:pPr>
    </w:p>
    <w:p w14:paraId="048B1F79" w14:textId="5E9984AF" w:rsidR="00EA491B" w:rsidRPr="001C6D3C" w:rsidRDefault="00EA491B" w:rsidP="00F26BFD">
      <w:pPr>
        <w:pStyle w:val="Body"/>
        <w:spacing w:line="288" w:lineRule="auto"/>
        <w:ind w:right="263"/>
        <w:jc w:val="center"/>
        <w:rPr>
          <w:rFonts w:cs="Times New Roman"/>
          <w:color w:val="000000" w:themeColor="text1"/>
          <w:sz w:val="22"/>
          <w:szCs w:val="22"/>
          <w:lang w:val="en-US"/>
        </w:rPr>
      </w:pPr>
    </w:p>
    <w:sectPr w:rsidR="00EA491B" w:rsidRPr="001C6D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567" w:right="567" w:bottom="1701" w:left="3856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D370E" w14:textId="77777777" w:rsidR="006D588A" w:rsidRDefault="006D588A">
      <w:r>
        <w:separator/>
      </w:r>
    </w:p>
  </w:endnote>
  <w:endnote w:type="continuationSeparator" w:id="0">
    <w:p w14:paraId="6255240D" w14:textId="77777777" w:rsidR="006D588A" w:rsidRDefault="006D5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331C2" w14:textId="77777777" w:rsidR="00E7253B" w:rsidRDefault="00E725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713C" w14:textId="77777777" w:rsidR="0026087E" w:rsidRDefault="0026087E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46DA1" w14:textId="77777777" w:rsidR="00E7253B" w:rsidRDefault="00E725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3BE75" w14:textId="77777777" w:rsidR="006D588A" w:rsidRDefault="006D588A">
      <w:r>
        <w:separator/>
      </w:r>
    </w:p>
  </w:footnote>
  <w:footnote w:type="continuationSeparator" w:id="0">
    <w:p w14:paraId="0FD5D40C" w14:textId="77777777" w:rsidR="006D588A" w:rsidRDefault="006D5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924B5" w14:textId="77777777" w:rsidR="00E7253B" w:rsidRDefault="00E725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48DAE" w14:textId="77777777" w:rsidR="0026087E" w:rsidRDefault="00756EAB">
    <w:pPr>
      <w:pStyle w:val="Body"/>
      <w:tabs>
        <w:tab w:val="center" w:pos="4819"/>
        <w:tab w:val="right" w:pos="7457"/>
      </w:tabs>
    </w:pPr>
    <w:r>
      <w:rPr>
        <w:noProof/>
        <w:lang w:eastAsia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1262CA2" wp14:editId="708B1532">
              <wp:simplePos x="0" y="0"/>
              <wp:positionH relativeFrom="page">
                <wp:posOffset>-4445</wp:posOffset>
              </wp:positionH>
              <wp:positionV relativeFrom="page">
                <wp:posOffset>-4445</wp:posOffset>
              </wp:positionV>
              <wp:extent cx="7567247" cy="10691496"/>
              <wp:effectExtent l="0" t="0" r="0" b="0"/>
              <wp:wrapNone/>
              <wp:docPr id="1073741825" name="officeArt object" descr="Rettangolo arrotondato 10737418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7247" cy="10691496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8pt;height:841.9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  <w:lang w:eastAsia="it-IT"/>
      </w:rPr>
      <w:drawing>
        <wp:anchor distT="152400" distB="152400" distL="152400" distR="152400" simplePos="0" relativeHeight="251659264" behindDoc="1" locked="0" layoutInCell="1" allowOverlap="1" wp14:anchorId="22B910E8" wp14:editId="30CA63EE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5866" cy="10680700"/>
          <wp:effectExtent l="0" t="0" r="0" b="0"/>
          <wp:wrapNone/>
          <wp:docPr id="1073741826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866" cy="10680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A8FC5" w14:textId="77777777" w:rsidR="00E7253B" w:rsidRDefault="00E725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displayBackgroundShape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87E"/>
    <w:rsid w:val="0019260A"/>
    <w:rsid w:val="001C6D3C"/>
    <w:rsid w:val="001D4986"/>
    <w:rsid w:val="00230A59"/>
    <w:rsid w:val="0026087E"/>
    <w:rsid w:val="002A5B9F"/>
    <w:rsid w:val="002F6045"/>
    <w:rsid w:val="004B12A2"/>
    <w:rsid w:val="00587484"/>
    <w:rsid w:val="005E6275"/>
    <w:rsid w:val="00671029"/>
    <w:rsid w:val="006D588A"/>
    <w:rsid w:val="00756EAB"/>
    <w:rsid w:val="00770469"/>
    <w:rsid w:val="007D2AF3"/>
    <w:rsid w:val="007D315C"/>
    <w:rsid w:val="007E7301"/>
    <w:rsid w:val="00877D71"/>
    <w:rsid w:val="0092722D"/>
    <w:rsid w:val="009B2DED"/>
    <w:rsid w:val="009D6745"/>
    <w:rsid w:val="009E5C46"/>
    <w:rsid w:val="00A748C5"/>
    <w:rsid w:val="00B13268"/>
    <w:rsid w:val="00BA28CD"/>
    <w:rsid w:val="00BC3862"/>
    <w:rsid w:val="00C256D5"/>
    <w:rsid w:val="00D0556B"/>
    <w:rsid w:val="00D5060A"/>
    <w:rsid w:val="00D71A08"/>
    <w:rsid w:val="00D861F5"/>
    <w:rsid w:val="00DA0C4A"/>
    <w:rsid w:val="00DE03C3"/>
    <w:rsid w:val="00E7253B"/>
    <w:rsid w:val="00EA491B"/>
    <w:rsid w:val="00EB5E55"/>
    <w:rsid w:val="00EC005F"/>
    <w:rsid w:val="00F2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CAA515"/>
  <w15:docId w15:val="{0D542C02-BA5A-F74D-8C17-906F2CDE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Roman" w:eastAsia="Times Roman" w:hAnsi="Times Roman" w:cs="Times Roman"/>
      <w:sz w:val="22"/>
      <w:szCs w:val="22"/>
      <w:lang w:val="it-IT"/>
    </w:rPr>
  </w:style>
  <w:style w:type="character" w:customStyle="1" w:styleId="Hyperlink1">
    <w:name w:val="Hyperlink.1"/>
    <w:basedOn w:val="None"/>
    <w:rPr>
      <w:rFonts w:ascii="Times Roman" w:eastAsia="Times Roman" w:hAnsi="Times Roman" w:cs="Times Roman"/>
      <w:sz w:val="22"/>
      <w:szCs w:val="22"/>
      <w:u w:val="singl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725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53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725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53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cini.it/press-release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tampa@cini.i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Zannoni</dc:creator>
  <cp:lastModifiedBy>chiara chiaravedovetto.com</cp:lastModifiedBy>
  <cp:revision>13</cp:revision>
  <dcterms:created xsi:type="dcterms:W3CDTF">2023-02-17T11:10:00Z</dcterms:created>
  <dcterms:modified xsi:type="dcterms:W3CDTF">2023-02-23T11:46:00Z</dcterms:modified>
</cp:coreProperties>
</file>